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AF" w:rsidRDefault="001F1E8B" w:rsidP="00894BAF">
      <w:pPr>
        <w:spacing w:line="360" w:lineRule="auto"/>
        <w:jc w:val="center"/>
        <w:rPr>
          <w:rFonts w:ascii="Times New Roman" w:hAnsi="Times New Roman" w:cs="Times New Roman"/>
          <w:b/>
          <w:sz w:val="24"/>
          <w:szCs w:val="24"/>
        </w:rPr>
      </w:pPr>
      <w:r w:rsidRPr="008A64CC">
        <w:rPr>
          <w:rFonts w:ascii="Times New Roman" w:hAnsi="Times New Roman" w:cs="Times New Roman"/>
          <w:b/>
          <w:sz w:val="24"/>
          <w:szCs w:val="24"/>
        </w:rPr>
        <w:t>SONUÇ BİLDİRİSİ</w:t>
      </w:r>
    </w:p>
    <w:p w:rsidR="00894BAF" w:rsidRDefault="00894BAF" w:rsidP="00894BA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8A64CC">
        <w:rPr>
          <w:rFonts w:ascii="Times New Roman" w:hAnsi="Times New Roman" w:cs="Times New Roman"/>
          <w:sz w:val="24"/>
          <w:szCs w:val="24"/>
        </w:rPr>
        <w:t>Türk Eğitim-Sen ve Uluslararası Avrasya Eğitim Sendikaları Birliği tarafından</w:t>
      </w:r>
      <w:r>
        <w:rPr>
          <w:rFonts w:ascii="Times New Roman" w:hAnsi="Times New Roman" w:cs="Times New Roman"/>
          <w:sz w:val="24"/>
          <w:szCs w:val="24"/>
        </w:rPr>
        <w:t xml:space="preserve"> düzenlenen 2. </w:t>
      </w:r>
      <w:r w:rsidRPr="008A64CC">
        <w:rPr>
          <w:rFonts w:ascii="Times New Roman" w:hAnsi="Times New Roman" w:cs="Times New Roman"/>
          <w:sz w:val="24"/>
          <w:szCs w:val="24"/>
        </w:rPr>
        <w:t>Uluslararası Türk Dünyası Eğitim Bilimleri ve Sosyal Bilimler Kongresi</w:t>
      </w:r>
      <w:r>
        <w:rPr>
          <w:rFonts w:ascii="Times New Roman" w:hAnsi="Times New Roman" w:cs="Times New Roman"/>
          <w:sz w:val="24"/>
          <w:szCs w:val="24"/>
        </w:rPr>
        <w:t>, dünyanın değişik coğrafyalarından gelen bilim adamlarının katılımıyla Antalya’da toplanmıştır.</w:t>
      </w:r>
      <w:r w:rsidR="0058635D">
        <w:rPr>
          <w:rFonts w:ascii="Times New Roman" w:hAnsi="Times New Roman" w:cs="Times New Roman"/>
          <w:sz w:val="24"/>
          <w:szCs w:val="24"/>
        </w:rPr>
        <w:t xml:space="preserve"> Bu organizasyon, </w:t>
      </w:r>
      <w:r w:rsidR="0058635D" w:rsidRPr="008A64CC">
        <w:rPr>
          <w:rFonts w:ascii="Times New Roman" w:hAnsi="Times New Roman" w:cs="Times New Roman"/>
          <w:sz w:val="24"/>
          <w:szCs w:val="24"/>
        </w:rPr>
        <w:t xml:space="preserve">Türk Dünyası’ndaki </w:t>
      </w:r>
      <w:r w:rsidR="0058635D">
        <w:rPr>
          <w:rFonts w:ascii="Times New Roman" w:hAnsi="Times New Roman" w:cs="Times New Roman"/>
          <w:sz w:val="24"/>
          <w:szCs w:val="24"/>
        </w:rPr>
        <w:t xml:space="preserve">gelişmelere çok yönlü </w:t>
      </w:r>
      <w:r w:rsidR="0058635D" w:rsidRPr="008A64CC">
        <w:rPr>
          <w:rFonts w:ascii="Times New Roman" w:hAnsi="Times New Roman" w:cs="Times New Roman"/>
          <w:sz w:val="24"/>
          <w:szCs w:val="24"/>
        </w:rPr>
        <w:t>yeni bakış açıları</w:t>
      </w:r>
      <w:r w:rsidR="0058635D">
        <w:rPr>
          <w:rFonts w:ascii="Times New Roman" w:hAnsi="Times New Roman" w:cs="Times New Roman"/>
          <w:sz w:val="24"/>
          <w:szCs w:val="24"/>
        </w:rPr>
        <w:t xml:space="preserve"> getiren çalışmaların sunulduğu, </w:t>
      </w:r>
      <w:r w:rsidR="0058635D" w:rsidRPr="008A64CC">
        <w:rPr>
          <w:rFonts w:ascii="Times New Roman" w:hAnsi="Times New Roman" w:cs="Times New Roman"/>
          <w:sz w:val="24"/>
          <w:szCs w:val="24"/>
        </w:rPr>
        <w:t>üretilen bilgilerin tanınmasını sağla</w:t>
      </w:r>
      <w:r w:rsidR="0058635D">
        <w:rPr>
          <w:rFonts w:ascii="Times New Roman" w:hAnsi="Times New Roman" w:cs="Times New Roman"/>
          <w:sz w:val="24"/>
          <w:szCs w:val="24"/>
        </w:rPr>
        <w:t>yan bir işlev ifa etmiştir</w:t>
      </w:r>
      <w:r w:rsidR="0058635D" w:rsidRPr="008A64CC">
        <w:rPr>
          <w:rFonts w:ascii="Times New Roman" w:hAnsi="Times New Roman" w:cs="Times New Roman"/>
          <w:sz w:val="24"/>
          <w:szCs w:val="24"/>
        </w:rPr>
        <w:t>. Ayrıca Türk Dünyası’nın muhtelif coğrafyalarına ve boylarına mensup bilim adamları arasında yeni işbirliği imkânları sunması bakımından da ciddi bir kazanıma hizmet etmiştir.</w:t>
      </w:r>
      <w:r>
        <w:rPr>
          <w:rFonts w:ascii="Times New Roman" w:hAnsi="Times New Roman" w:cs="Times New Roman"/>
          <w:sz w:val="24"/>
          <w:szCs w:val="24"/>
        </w:rPr>
        <w:t xml:space="preserve"> </w:t>
      </w:r>
    </w:p>
    <w:p w:rsidR="00894BAF" w:rsidRDefault="00894BAF" w:rsidP="00894BA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Kongrede, eğitim bilimlerine ve sosyal bilimlere ait alt disiplinlerde bildiriler sunulmuş ve tartışmalar gerçekleştirilmiştir. Birçok yeni mesele gündeme getirilmiş, tespitler yapılmış ve çözüm teklifleri </w:t>
      </w:r>
      <w:r w:rsidR="00220E09">
        <w:rPr>
          <w:rFonts w:ascii="Times New Roman" w:hAnsi="Times New Roman" w:cs="Times New Roman"/>
          <w:sz w:val="24"/>
          <w:szCs w:val="24"/>
        </w:rPr>
        <w:t>geliştirilmişti</w:t>
      </w:r>
      <w:r>
        <w:rPr>
          <w:rFonts w:ascii="Times New Roman" w:hAnsi="Times New Roman" w:cs="Times New Roman"/>
          <w:sz w:val="24"/>
          <w:szCs w:val="24"/>
        </w:rPr>
        <w:t>r. Stratejik bilgi üretiminin hayatî öneme sahip olduğu bu yüzyılda, Türk kültürünün zaman ve mekân genişliğinin stratejik sonuçlara yol açabileceği, bir kez daha anlaşılmıştır. Öte yandan akademik düzeyde üretilen bilgilerin bir sivil toplum kuruluşu eliyle bilim dünyasına aktarılması ve bunun da geleneksel bir tavır h</w:t>
      </w:r>
      <w:r w:rsidR="00220E09">
        <w:rPr>
          <w:rFonts w:ascii="Times New Roman" w:hAnsi="Times New Roman" w:cs="Times New Roman"/>
          <w:sz w:val="24"/>
          <w:szCs w:val="24"/>
        </w:rPr>
        <w:t>â</w:t>
      </w:r>
      <w:r>
        <w:rPr>
          <w:rFonts w:ascii="Times New Roman" w:hAnsi="Times New Roman" w:cs="Times New Roman"/>
          <w:sz w:val="24"/>
          <w:szCs w:val="24"/>
        </w:rPr>
        <w:t>lini almaya başlaması, takdir edilmesi gereken bir husus olarak dikkat çekmiştir.</w:t>
      </w:r>
    </w:p>
    <w:p w:rsidR="00894BAF" w:rsidRDefault="00894BAF" w:rsidP="00894BAF">
      <w:pPr>
        <w:spacing w:line="360" w:lineRule="auto"/>
        <w:jc w:val="both"/>
        <w:rPr>
          <w:rFonts w:ascii="Times New Roman" w:hAnsi="Times New Roman" w:cs="Times New Roman"/>
          <w:sz w:val="24"/>
          <w:szCs w:val="24"/>
        </w:rPr>
      </w:pPr>
      <w:r>
        <w:rPr>
          <w:rFonts w:ascii="Times New Roman" w:hAnsi="Times New Roman" w:cs="Times New Roman"/>
          <w:sz w:val="24"/>
          <w:szCs w:val="24"/>
        </w:rPr>
        <w:tab/>
        <w:t>Bilindiği üzere</w:t>
      </w:r>
      <w:r w:rsidRPr="008A64CC">
        <w:rPr>
          <w:rFonts w:ascii="Times New Roman" w:hAnsi="Times New Roman" w:cs="Times New Roman"/>
          <w:sz w:val="24"/>
          <w:szCs w:val="24"/>
        </w:rPr>
        <w:t xml:space="preserve"> küreselleşme olgusu, </w:t>
      </w:r>
      <w:r w:rsidR="00220E09">
        <w:rPr>
          <w:rFonts w:ascii="Times New Roman" w:hAnsi="Times New Roman" w:cs="Times New Roman"/>
          <w:sz w:val="24"/>
          <w:szCs w:val="24"/>
        </w:rPr>
        <w:t xml:space="preserve">pek çok sorunu da beraberinde getirmektedir. Bu çerçevede </w:t>
      </w:r>
      <w:r w:rsidRPr="008A64CC">
        <w:rPr>
          <w:rFonts w:ascii="Times New Roman" w:hAnsi="Times New Roman" w:cs="Times New Roman"/>
          <w:sz w:val="24"/>
          <w:szCs w:val="24"/>
        </w:rPr>
        <w:t>millî kültürleri</w:t>
      </w:r>
      <w:r w:rsidR="00220E09">
        <w:rPr>
          <w:rFonts w:ascii="Times New Roman" w:hAnsi="Times New Roman" w:cs="Times New Roman"/>
          <w:sz w:val="24"/>
          <w:szCs w:val="24"/>
        </w:rPr>
        <w:t>n de bu etkinin dışında kalmadığı açıktır</w:t>
      </w:r>
      <w:r w:rsidRPr="008A64CC">
        <w:rPr>
          <w:rFonts w:ascii="Times New Roman" w:hAnsi="Times New Roman" w:cs="Times New Roman"/>
          <w:sz w:val="24"/>
          <w:szCs w:val="24"/>
        </w:rPr>
        <w:t xml:space="preserve">. Sibirya’dan Avrupa’ya, Kuzey Buz Denizi’nden Güney Türkistan’a kadar oldukça geniş bir coğrafî alanı yayılmış olan Türk kültür sahası da </w:t>
      </w:r>
      <w:r w:rsidR="00220E09">
        <w:rPr>
          <w:rFonts w:ascii="Times New Roman" w:hAnsi="Times New Roman" w:cs="Times New Roman"/>
          <w:sz w:val="24"/>
          <w:szCs w:val="24"/>
        </w:rPr>
        <w:t xml:space="preserve">çeşitli boyutlarıyla birlikte </w:t>
      </w:r>
      <w:r w:rsidRPr="008A64CC">
        <w:rPr>
          <w:rFonts w:ascii="Times New Roman" w:hAnsi="Times New Roman" w:cs="Times New Roman"/>
          <w:sz w:val="24"/>
          <w:szCs w:val="24"/>
        </w:rPr>
        <w:t xml:space="preserve">aynı </w:t>
      </w:r>
      <w:r w:rsidR="00220E09">
        <w:rPr>
          <w:rFonts w:ascii="Times New Roman" w:hAnsi="Times New Roman" w:cs="Times New Roman"/>
          <w:sz w:val="24"/>
          <w:szCs w:val="24"/>
        </w:rPr>
        <w:t>olumsuzluklarla karşı karşıyadır</w:t>
      </w:r>
      <w:r w:rsidRPr="008A64CC">
        <w:rPr>
          <w:rFonts w:ascii="Times New Roman" w:hAnsi="Times New Roman" w:cs="Times New Roman"/>
          <w:sz w:val="24"/>
          <w:szCs w:val="24"/>
        </w:rPr>
        <w:t>.</w:t>
      </w:r>
      <w:r w:rsidR="00220E09">
        <w:rPr>
          <w:rFonts w:ascii="Times New Roman" w:hAnsi="Times New Roman" w:cs="Times New Roman"/>
          <w:sz w:val="24"/>
          <w:szCs w:val="24"/>
        </w:rPr>
        <w:t xml:space="preserve"> Bu kongreyle </w:t>
      </w:r>
      <w:r w:rsidRPr="008A64CC">
        <w:rPr>
          <w:rFonts w:ascii="Times New Roman" w:hAnsi="Times New Roman" w:cs="Times New Roman"/>
          <w:sz w:val="24"/>
          <w:szCs w:val="24"/>
        </w:rPr>
        <w:t xml:space="preserve">Türk kültür değerlerinin </w:t>
      </w:r>
      <w:r w:rsidR="00220E09">
        <w:rPr>
          <w:rFonts w:ascii="Times New Roman" w:hAnsi="Times New Roman" w:cs="Times New Roman"/>
          <w:sz w:val="24"/>
          <w:szCs w:val="24"/>
        </w:rPr>
        <w:t xml:space="preserve">korunmasına ve geliştirilmesi yönünde bir adım atıldığı gibi Türk kültürünün kadim dönemden itibaren insanlık için de faydalı bir boyuta hizmet ettiği </w:t>
      </w:r>
      <w:r w:rsidR="00B077F3">
        <w:rPr>
          <w:rFonts w:ascii="Times New Roman" w:hAnsi="Times New Roman" w:cs="Times New Roman"/>
          <w:sz w:val="24"/>
          <w:szCs w:val="24"/>
        </w:rPr>
        <w:t xml:space="preserve">gerçeği, </w:t>
      </w:r>
      <w:r w:rsidR="00220E09">
        <w:rPr>
          <w:rFonts w:ascii="Times New Roman" w:hAnsi="Times New Roman" w:cs="Times New Roman"/>
          <w:sz w:val="24"/>
          <w:szCs w:val="24"/>
        </w:rPr>
        <w:t>bir kez daha perçinlenmiştir.</w:t>
      </w:r>
    </w:p>
    <w:p w:rsidR="00407ECA" w:rsidRDefault="0058635D" w:rsidP="00894BA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Pr="008A64CC">
        <w:rPr>
          <w:rFonts w:ascii="Times New Roman" w:hAnsi="Times New Roman" w:cs="Times New Roman"/>
          <w:sz w:val="24"/>
          <w:szCs w:val="24"/>
        </w:rPr>
        <w:t>Uluslararası Türk Dünyası Eğitim Bilimleri ve Sosyal Bilimler Kongresi</w:t>
      </w:r>
      <w:r>
        <w:rPr>
          <w:rFonts w:ascii="Times New Roman" w:hAnsi="Times New Roman" w:cs="Times New Roman"/>
          <w:sz w:val="24"/>
          <w:szCs w:val="24"/>
        </w:rPr>
        <w:t>, aşağıda belirtilen hususlar çerçevesinde alına</w:t>
      </w:r>
      <w:r w:rsidR="000B1F0D">
        <w:rPr>
          <w:rFonts w:ascii="Times New Roman" w:hAnsi="Times New Roman" w:cs="Times New Roman"/>
          <w:sz w:val="24"/>
          <w:szCs w:val="24"/>
        </w:rPr>
        <w:t>n</w:t>
      </w:r>
      <w:r>
        <w:rPr>
          <w:rFonts w:ascii="Times New Roman" w:hAnsi="Times New Roman" w:cs="Times New Roman"/>
          <w:sz w:val="24"/>
          <w:szCs w:val="24"/>
        </w:rPr>
        <w:t xml:space="preserve"> kararların</w:t>
      </w:r>
      <w:r w:rsidR="00407ECA">
        <w:rPr>
          <w:rFonts w:ascii="Times New Roman" w:hAnsi="Times New Roman" w:cs="Times New Roman"/>
          <w:sz w:val="24"/>
          <w:szCs w:val="24"/>
        </w:rPr>
        <w:t xml:space="preserve"> Türk Dünyası’na ve bütün insanlığa hizmet bakımından önem taşıdığının altını çizmiştir:</w:t>
      </w:r>
    </w:p>
    <w:p w:rsidR="00894BAF" w:rsidRDefault="00CC0137"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1- Asırlar boyunca varlığını koruyan kadim Türk kültürü, bütün unsurlarıyla korunmalı ve gerek kendi doğal mecrası içinde gerekse içinde bulunduğumuz çağın gerekleri çerçevesinde geliştirilmelidir. Bu bağlamda, Türk kültür coğrafyasının her bölgesinde özellikle de bağımsız Türk devletlerinde</w:t>
      </w:r>
      <w:r w:rsidR="000B1F0D">
        <w:rPr>
          <w:rFonts w:ascii="Times New Roman" w:hAnsi="Times New Roman" w:cs="Times New Roman"/>
          <w:sz w:val="24"/>
          <w:szCs w:val="24"/>
        </w:rPr>
        <w:t>,</w:t>
      </w:r>
      <w:r>
        <w:rPr>
          <w:rFonts w:ascii="Times New Roman" w:hAnsi="Times New Roman" w:cs="Times New Roman"/>
          <w:sz w:val="24"/>
          <w:szCs w:val="24"/>
        </w:rPr>
        <w:t xml:space="preserve"> gereken hassasiyet resmî düzeyde</w:t>
      </w:r>
      <w:r w:rsidR="00B077F3">
        <w:rPr>
          <w:rFonts w:ascii="Times New Roman" w:hAnsi="Times New Roman" w:cs="Times New Roman"/>
          <w:sz w:val="24"/>
          <w:szCs w:val="24"/>
        </w:rPr>
        <w:t xml:space="preserve"> ve bütün zeminlerde</w:t>
      </w:r>
      <w:r>
        <w:rPr>
          <w:rFonts w:ascii="Times New Roman" w:hAnsi="Times New Roman" w:cs="Times New Roman"/>
          <w:sz w:val="24"/>
          <w:szCs w:val="24"/>
        </w:rPr>
        <w:t xml:space="preserve"> gösterilmelidir.</w:t>
      </w:r>
      <w:r w:rsidR="00DA65E2">
        <w:rPr>
          <w:rFonts w:ascii="Times New Roman" w:hAnsi="Times New Roman" w:cs="Times New Roman"/>
          <w:sz w:val="24"/>
          <w:szCs w:val="24"/>
        </w:rPr>
        <w:t xml:space="preserve"> </w:t>
      </w:r>
    </w:p>
    <w:p w:rsidR="000B1F0D" w:rsidRDefault="00CC0137"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Türk kültürünün korunmasında ve geliştirilmesinde yerel, bölgesel ve millî gayretlerin yanı sıra uluslararası toplum nezdinde de gereken çaba gösterilmelidir. Bu çerçevede, Türk </w:t>
      </w:r>
      <w:r>
        <w:rPr>
          <w:rFonts w:ascii="Times New Roman" w:hAnsi="Times New Roman" w:cs="Times New Roman"/>
          <w:sz w:val="24"/>
          <w:szCs w:val="24"/>
        </w:rPr>
        <w:lastRenderedPageBreak/>
        <w:t>Dünyası’nın ortak bir unsuru olarak Türklüğün belleğinde canlılığını koruyan Dede Korkut’un, UNESCO Dünya Somut Olmayan Kültürel Mirası Temsil Listesi’ne girmesi oldukça önemlidir. Türk kültürünün diğer sözlü kültür varlıkları da kayda alı</w:t>
      </w:r>
      <w:r w:rsidR="00314A23">
        <w:rPr>
          <w:rFonts w:ascii="Times New Roman" w:hAnsi="Times New Roman" w:cs="Times New Roman"/>
          <w:sz w:val="24"/>
          <w:szCs w:val="24"/>
        </w:rPr>
        <w:t>nmalı,</w:t>
      </w:r>
      <w:r>
        <w:rPr>
          <w:rFonts w:ascii="Times New Roman" w:hAnsi="Times New Roman" w:cs="Times New Roman"/>
          <w:sz w:val="24"/>
          <w:szCs w:val="24"/>
        </w:rPr>
        <w:t xml:space="preserve"> uluslararası toplum zemininde gereken çalışmalar</w:t>
      </w:r>
      <w:r w:rsidR="000B1F0D">
        <w:rPr>
          <w:rFonts w:ascii="Times New Roman" w:hAnsi="Times New Roman" w:cs="Times New Roman"/>
          <w:sz w:val="24"/>
          <w:szCs w:val="24"/>
        </w:rPr>
        <w:t xml:space="preserve"> </w:t>
      </w:r>
      <w:r>
        <w:rPr>
          <w:rFonts w:ascii="Times New Roman" w:hAnsi="Times New Roman" w:cs="Times New Roman"/>
          <w:sz w:val="24"/>
          <w:szCs w:val="24"/>
        </w:rPr>
        <w:t>yapılma</w:t>
      </w:r>
      <w:r w:rsidR="000B1F0D">
        <w:rPr>
          <w:rFonts w:ascii="Times New Roman" w:hAnsi="Times New Roman" w:cs="Times New Roman"/>
          <w:sz w:val="24"/>
          <w:szCs w:val="24"/>
        </w:rPr>
        <w:t>lıdır.</w:t>
      </w:r>
    </w:p>
    <w:p w:rsidR="000B1F0D" w:rsidRDefault="000B1F0D"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3- Türk Dünyası’nın birliği yolunda atılacak her zemindeki adımların temelinde, iletişim dili yer almaktadır. Yazı dili birliği, ortak alfabe ve ortak imla, vb. konularda bugüne kadar yapılan çalışmalar derinleştiril</w:t>
      </w:r>
      <w:r w:rsidR="00314A23">
        <w:rPr>
          <w:rFonts w:ascii="Times New Roman" w:hAnsi="Times New Roman" w:cs="Times New Roman"/>
          <w:sz w:val="24"/>
          <w:szCs w:val="24"/>
        </w:rPr>
        <w:t xml:space="preserve">meli ve </w:t>
      </w:r>
      <w:r>
        <w:rPr>
          <w:rFonts w:ascii="Times New Roman" w:hAnsi="Times New Roman" w:cs="Times New Roman"/>
          <w:sz w:val="24"/>
          <w:szCs w:val="24"/>
        </w:rPr>
        <w:t>artık bir sonuca kavuşturulma</w:t>
      </w:r>
      <w:r w:rsidR="00314A23">
        <w:rPr>
          <w:rFonts w:ascii="Times New Roman" w:hAnsi="Times New Roman" w:cs="Times New Roman"/>
          <w:sz w:val="24"/>
          <w:szCs w:val="24"/>
        </w:rPr>
        <w:t>lıd</w:t>
      </w:r>
      <w:r>
        <w:rPr>
          <w:rFonts w:ascii="Times New Roman" w:hAnsi="Times New Roman" w:cs="Times New Roman"/>
          <w:sz w:val="24"/>
          <w:szCs w:val="24"/>
        </w:rPr>
        <w:t xml:space="preserve">ır. </w:t>
      </w:r>
    </w:p>
    <w:p w:rsidR="000B1F0D" w:rsidRDefault="000B1F0D"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Bağımsız Türk devletlerinin her seviyedeki eğitim-öğretim müfredatlarında, ortak ders kitaplarının okutulması hayatî önem taşımaktadır. Ortak ders kitaplarıyla ilgili yaşanan ümit verici gelişmeler bir an önce tamamlanmalı ve uygulamaya geçirilmelidir. Ayrıca ortak ders kitaplarının özerk devlet niteliği taşıyan Türk yurtlarında da okutulması için gereken </w:t>
      </w:r>
      <w:r w:rsidR="00314A23">
        <w:rPr>
          <w:rFonts w:ascii="Times New Roman" w:hAnsi="Times New Roman" w:cs="Times New Roman"/>
          <w:sz w:val="24"/>
          <w:szCs w:val="24"/>
        </w:rPr>
        <w:t xml:space="preserve">resmî </w:t>
      </w:r>
      <w:r>
        <w:rPr>
          <w:rFonts w:ascii="Times New Roman" w:hAnsi="Times New Roman" w:cs="Times New Roman"/>
          <w:sz w:val="24"/>
          <w:szCs w:val="24"/>
        </w:rPr>
        <w:t>çalışmalar yapılmalıdır.</w:t>
      </w:r>
    </w:p>
    <w:p w:rsidR="00C04D28" w:rsidRDefault="000B1F0D"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Türk Dünyası’nda eğitim-öğretim alanındaki değişim programları, etkinleştirilmelidir. </w:t>
      </w:r>
      <w:r w:rsidR="00C04D28">
        <w:rPr>
          <w:rFonts w:ascii="Times New Roman" w:hAnsi="Times New Roman" w:cs="Times New Roman"/>
          <w:sz w:val="24"/>
          <w:szCs w:val="24"/>
        </w:rPr>
        <w:t xml:space="preserve">Bilim adamı, öğretmen ve </w:t>
      </w:r>
      <w:r>
        <w:rPr>
          <w:rFonts w:ascii="Times New Roman" w:hAnsi="Times New Roman" w:cs="Times New Roman"/>
          <w:sz w:val="24"/>
          <w:szCs w:val="24"/>
        </w:rPr>
        <w:t xml:space="preserve">öğrenci değişim programları </w:t>
      </w:r>
      <w:r w:rsidR="00C04D28">
        <w:rPr>
          <w:rFonts w:ascii="Times New Roman" w:hAnsi="Times New Roman" w:cs="Times New Roman"/>
          <w:sz w:val="24"/>
          <w:szCs w:val="24"/>
        </w:rPr>
        <w:t>daha verimli hâle getirilmelidir. Özellikle Kazakistan’da kurulmuş olan Uluslararası Türk Akademisi, resmî bir politika olarak daha cazip kılınm</w:t>
      </w:r>
      <w:r w:rsidR="00314A23">
        <w:rPr>
          <w:rFonts w:ascii="Times New Roman" w:hAnsi="Times New Roman" w:cs="Times New Roman"/>
          <w:sz w:val="24"/>
          <w:szCs w:val="24"/>
        </w:rPr>
        <w:t>alıdır</w:t>
      </w:r>
      <w:r w:rsidR="00C04D28">
        <w:rPr>
          <w:rFonts w:ascii="Times New Roman" w:hAnsi="Times New Roman" w:cs="Times New Roman"/>
          <w:sz w:val="24"/>
          <w:szCs w:val="24"/>
        </w:rPr>
        <w:t xml:space="preserve">. </w:t>
      </w:r>
    </w:p>
    <w:p w:rsidR="00C04D28" w:rsidRDefault="00C04D28"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6- Bağımsız Türk devletleri başta olmak üzere bütün Türk Dünyası’nda, “Dilde, Fikirde, İşte Birlik” ilkesine uygun olarak sosyal, ekonomik, siyasal, kültürel, vb. alanlarda faaliyet gösteren sivil toplum kuruluşları desteklenmelidir. Bu kuruluşlar içinde, “Türk Dünyası eksenli ve gençlik odaklı” çalışmalar yürütenler, özellikle teşvik edilmelidir.</w:t>
      </w:r>
    </w:p>
    <w:p w:rsidR="00DA65E2" w:rsidRDefault="00DA65E2"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7- Türk Dili Konuşan Ülkeler İşbirliği Konseyi (Türk Keneşi)’</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kurucu belgesinde belirtilen amaçlar ve işbirliği alanları, üye devletlerin resmî dış politikası hâline getirilmelidir. Mevcut üyelerinin yanına Özbekistan ve Türkmenistan, bir an önce katılmalı; Kuzey Kıbrıs Türk Cumhuriyeti ise en azından</w:t>
      </w:r>
      <w:r w:rsidR="0048165A">
        <w:rPr>
          <w:rFonts w:ascii="Times New Roman" w:hAnsi="Times New Roman" w:cs="Times New Roman"/>
          <w:sz w:val="24"/>
          <w:szCs w:val="24"/>
        </w:rPr>
        <w:t>, Türk Keneşi üyelerinin de üyesi olduğu İslam İşbirliği Teşkilatı’ndaki gibi</w:t>
      </w:r>
      <w:r>
        <w:rPr>
          <w:rFonts w:ascii="Times New Roman" w:hAnsi="Times New Roman" w:cs="Times New Roman"/>
          <w:sz w:val="24"/>
          <w:szCs w:val="24"/>
        </w:rPr>
        <w:t xml:space="preserve"> “gözlemci” statüsü kazanmalıdır.  </w:t>
      </w:r>
    </w:p>
    <w:p w:rsidR="00B33E14" w:rsidRDefault="00DA65E2"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C04D28">
        <w:rPr>
          <w:rFonts w:ascii="Times New Roman" w:hAnsi="Times New Roman" w:cs="Times New Roman"/>
          <w:sz w:val="24"/>
          <w:szCs w:val="24"/>
        </w:rPr>
        <w:t xml:space="preserve">- </w:t>
      </w:r>
      <w:r w:rsidR="00B33E14">
        <w:rPr>
          <w:rFonts w:ascii="Times New Roman" w:hAnsi="Times New Roman" w:cs="Times New Roman"/>
          <w:sz w:val="24"/>
          <w:szCs w:val="24"/>
        </w:rPr>
        <w:t xml:space="preserve">Yeryüzünün muhtelif coğrafyalarında insan hakları ihlâllerine maruz kalan soydaşlarımızla ilgili resmî düzeyde girişimlerde bulunulmalıdır. Özellikle Doğu Türkistan, </w:t>
      </w:r>
      <w:proofErr w:type="spellStart"/>
      <w:r w:rsidR="00B33E14">
        <w:rPr>
          <w:rFonts w:ascii="Times New Roman" w:hAnsi="Times New Roman" w:cs="Times New Roman"/>
          <w:sz w:val="24"/>
          <w:szCs w:val="24"/>
        </w:rPr>
        <w:t>Ahıska</w:t>
      </w:r>
      <w:proofErr w:type="spellEnd"/>
      <w:r w:rsidR="00B33E14">
        <w:rPr>
          <w:rFonts w:ascii="Times New Roman" w:hAnsi="Times New Roman" w:cs="Times New Roman"/>
          <w:sz w:val="24"/>
          <w:szCs w:val="24"/>
        </w:rPr>
        <w:t xml:space="preserve">, Kırım, Karabağ, Irak ve Suriye başta olmak üzere </w:t>
      </w:r>
      <w:r w:rsidR="00314A23">
        <w:rPr>
          <w:rFonts w:ascii="Times New Roman" w:hAnsi="Times New Roman" w:cs="Times New Roman"/>
          <w:sz w:val="24"/>
          <w:szCs w:val="24"/>
        </w:rPr>
        <w:t xml:space="preserve">Dünya’nın </w:t>
      </w:r>
      <w:r w:rsidR="00B33E14">
        <w:rPr>
          <w:rFonts w:ascii="Times New Roman" w:hAnsi="Times New Roman" w:cs="Times New Roman"/>
          <w:sz w:val="24"/>
          <w:szCs w:val="24"/>
        </w:rPr>
        <w:t>her bölge</w:t>
      </w:r>
      <w:r w:rsidR="00314A23">
        <w:rPr>
          <w:rFonts w:ascii="Times New Roman" w:hAnsi="Times New Roman" w:cs="Times New Roman"/>
          <w:sz w:val="24"/>
          <w:szCs w:val="24"/>
        </w:rPr>
        <w:t>sin</w:t>
      </w:r>
      <w:r w:rsidR="00B33E14">
        <w:rPr>
          <w:rFonts w:ascii="Times New Roman" w:hAnsi="Times New Roman" w:cs="Times New Roman"/>
          <w:sz w:val="24"/>
          <w:szCs w:val="24"/>
        </w:rPr>
        <w:t xml:space="preserve">de yaşanan drama kayıtsız kalınmamalıdır. Temel insan hakları ihlâlleri karşısında, uluslararası hukukun imkân tanıdığı bütün siyasî girişimler, eksiksiz olarak yerine getirilmeli; bu hususlar, uluslararası yargı </w:t>
      </w:r>
      <w:r w:rsidR="00B33E14">
        <w:rPr>
          <w:rFonts w:ascii="Times New Roman" w:hAnsi="Times New Roman" w:cs="Times New Roman"/>
          <w:sz w:val="24"/>
          <w:szCs w:val="24"/>
        </w:rPr>
        <w:lastRenderedPageBreak/>
        <w:t>organlarına taşınmalıdır. Bu çerçevede Türkiye Cumhuriyeti</w:t>
      </w:r>
      <w:r w:rsidR="00314A23">
        <w:rPr>
          <w:rFonts w:ascii="Times New Roman" w:hAnsi="Times New Roman" w:cs="Times New Roman"/>
          <w:sz w:val="24"/>
          <w:szCs w:val="24"/>
        </w:rPr>
        <w:t xml:space="preserve"> Devleti başta olmak üzere bütün Türk Cumhuriyetleri</w:t>
      </w:r>
      <w:r w:rsidR="00B33E14">
        <w:rPr>
          <w:rFonts w:ascii="Times New Roman" w:hAnsi="Times New Roman" w:cs="Times New Roman"/>
          <w:sz w:val="24"/>
          <w:szCs w:val="24"/>
        </w:rPr>
        <w:t>, gereken teknik desteği sağlamalıdır.</w:t>
      </w:r>
    </w:p>
    <w:p w:rsidR="00B33E14" w:rsidRDefault="00DA65E2"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B33E14">
        <w:rPr>
          <w:rFonts w:ascii="Times New Roman" w:hAnsi="Times New Roman" w:cs="Times New Roman"/>
          <w:sz w:val="24"/>
          <w:szCs w:val="24"/>
        </w:rPr>
        <w:t xml:space="preserve">- Türk yurtlarının gündeminde yer alan güncel meselelerle ilgili resmî düzeyde ve sivil toplum kuruluşları nezdinde, etkin bir dayanışma sağlanmalı ve işbirliği gerçekleştirilmelidir. Bu çerçevede Türk Eğitim-Sen’in bizatihi takipçisi ve tarafı olduğu, yargıya intikal etmiş olan “Andımız </w:t>
      </w:r>
      <w:proofErr w:type="spellStart"/>
      <w:r w:rsidR="00B33E14">
        <w:rPr>
          <w:rFonts w:ascii="Times New Roman" w:hAnsi="Times New Roman" w:cs="Times New Roman"/>
          <w:sz w:val="24"/>
          <w:szCs w:val="24"/>
        </w:rPr>
        <w:t>konusu”nda</w:t>
      </w:r>
      <w:proofErr w:type="spellEnd"/>
      <w:r w:rsidR="00B33E14">
        <w:rPr>
          <w:rFonts w:ascii="Times New Roman" w:hAnsi="Times New Roman" w:cs="Times New Roman"/>
          <w:sz w:val="24"/>
          <w:szCs w:val="24"/>
        </w:rPr>
        <w:t xml:space="preserve"> gereken duyarlılık sergilenmelidir. “Türk </w:t>
      </w:r>
      <w:proofErr w:type="spellStart"/>
      <w:r w:rsidR="00B33E14">
        <w:rPr>
          <w:rFonts w:ascii="Times New Roman" w:hAnsi="Times New Roman" w:cs="Times New Roman"/>
          <w:sz w:val="24"/>
          <w:szCs w:val="24"/>
        </w:rPr>
        <w:t>adı”nın</w:t>
      </w:r>
      <w:proofErr w:type="spellEnd"/>
      <w:r w:rsidR="00B33E14">
        <w:rPr>
          <w:rFonts w:ascii="Times New Roman" w:hAnsi="Times New Roman" w:cs="Times New Roman"/>
          <w:sz w:val="24"/>
          <w:szCs w:val="24"/>
        </w:rPr>
        <w:t xml:space="preserve"> geçtiği her metin gibi tarihî öneme sahip olan “</w:t>
      </w:r>
      <w:proofErr w:type="spellStart"/>
      <w:r w:rsidR="00B33E14">
        <w:rPr>
          <w:rFonts w:ascii="Times New Roman" w:hAnsi="Times New Roman" w:cs="Times New Roman"/>
          <w:sz w:val="24"/>
          <w:szCs w:val="24"/>
        </w:rPr>
        <w:t>Andımız”ın</w:t>
      </w:r>
      <w:proofErr w:type="spellEnd"/>
      <w:r w:rsidR="00B33E14">
        <w:rPr>
          <w:rFonts w:ascii="Times New Roman" w:hAnsi="Times New Roman" w:cs="Times New Roman"/>
          <w:sz w:val="24"/>
          <w:szCs w:val="24"/>
        </w:rPr>
        <w:t xml:space="preserve"> yeniden okutulması yönünde Türk kamuoyu, meşru bütün yollarla harekete geçirilmelidir.</w:t>
      </w:r>
    </w:p>
    <w:p w:rsidR="00B33E14" w:rsidRDefault="00B33E14"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Pr="008A64CC">
        <w:rPr>
          <w:rFonts w:ascii="Times New Roman" w:hAnsi="Times New Roman" w:cs="Times New Roman"/>
          <w:sz w:val="24"/>
          <w:szCs w:val="24"/>
        </w:rPr>
        <w:t>Uluslararası Türk Dünyası Eğitim Bilimleri ve Sosyal Bilimler Kongresi</w:t>
      </w:r>
      <w:r>
        <w:rPr>
          <w:rFonts w:ascii="Times New Roman" w:hAnsi="Times New Roman" w:cs="Times New Roman"/>
          <w:sz w:val="24"/>
          <w:szCs w:val="24"/>
        </w:rPr>
        <w:t xml:space="preserve"> katılımcıları, yukarıdaki </w:t>
      </w:r>
      <w:r w:rsidR="00D96F52">
        <w:rPr>
          <w:rFonts w:ascii="Times New Roman" w:hAnsi="Times New Roman" w:cs="Times New Roman"/>
          <w:sz w:val="24"/>
          <w:szCs w:val="24"/>
        </w:rPr>
        <w:t>hususların uluslararası topluma duyurulmasına, oybirliğiyle karar vermişlerdir.</w:t>
      </w:r>
    </w:p>
    <w:p w:rsidR="00CC0137" w:rsidRDefault="00B33E14" w:rsidP="008A64C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04D28">
        <w:rPr>
          <w:rFonts w:ascii="Times New Roman" w:hAnsi="Times New Roman" w:cs="Times New Roman"/>
          <w:sz w:val="24"/>
          <w:szCs w:val="24"/>
        </w:rPr>
        <w:t xml:space="preserve">   </w:t>
      </w:r>
      <w:r w:rsidR="000B1F0D">
        <w:rPr>
          <w:rFonts w:ascii="Times New Roman" w:hAnsi="Times New Roman" w:cs="Times New Roman"/>
          <w:sz w:val="24"/>
          <w:szCs w:val="24"/>
        </w:rPr>
        <w:t xml:space="preserve">    </w:t>
      </w:r>
    </w:p>
    <w:sectPr w:rsidR="00CC0137" w:rsidSect="00CE666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1A" w:rsidRDefault="00034B1A" w:rsidP="008A64CC">
      <w:pPr>
        <w:spacing w:after="0" w:line="240" w:lineRule="auto"/>
      </w:pPr>
      <w:r>
        <w:separator/>
      </w:r>
    </w:p>
  </w:endnote>
  <w:endnote w:type="continuationSeparator" w:id="0">
    <w:p w:rsidR="00034B1A" w:rsidRDefault="00034B1A" w:rsidP="008A6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200107"/>
      <w:docPartObj>
        <w:docPartGallery w:val="Page Numbers (Bottom of Page)"/>
        <w:docPartUnique/>
      </w:docPartObj>
    </w:sdtPr>
    <w:sdtContent>
      <w:p w:rsidR="00B33E14" w:rsidRDefault="00E43DE1">
        <w:pPr>
          <w:pStyle w:val="Altbilgi"/>
          <w:jc w:val="center"/>
        </w:pPr>
        <w:fldSimple w:instr=" PAGE   \* MERGEFORMAT ">
          <w:r w:rsidR="00314A23">
            <w:rPr>
              <w:noProof/>
            </w:rPr>
            <w:t>3</w:t>
          </w:r>
        </w:fldSimple>
      </w:p>
    </w:sdtContent>
  </w:sdt>
  <w:p w:rsidR="00B33E14" w:rsidRDefault="00B33E1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1A" w:rsidRDefault="00034B1A" w:rsidP="008A64CC">
      <w:pPr>
        <w:spacing w:after="0" w:line="240" w:lineRule="auto"/>
      </w:pPr>
      <w:r>
        <w:separator/>
      </w:r>
    </w:p>
  </w:footnote>
  <w:footnote w:type="continuationSeparator" w:id="0">
    <w:p w:rsidR="00034B1A" w:rsidRDefault="00034B1A" w:rsidP="008A64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footnotePr>
    <w:footnote w:id="-1"/>
    <w:footnote w:id="0"/>
  </w:footnotePr>
  <w:endnotePr>
    <w:endnote w:id="-1"/>
    <w:endnote w:id="0"/>
  </w:endnotePr>
  <w:compat/>
  <w:rsids>
    <w:rsidRoot w:val="001F1E8B"/>
    <w:rsid w:val="00034B1A"/>
    <w:rsid w:val="000B1F0D"/>
    <w:rsid w:val="001F1E8B"/>
    <w:rsid w:val="00220E09"/>
    <w:rsid w:val="00314A23"/>
    <w:rsid w:val="003E720F"/>
    <w:rsid w:val="00407ECA"/>
    <w:rsid w:val="0048165A"/>
    <w:rsid w:val="004F4B53"/>
    <w:rsid w:val="0058635D"/>
    <w:rsid w:val="00754607"/>
    <w:rsid w:val="00782DFB"/>
    <w:rsid w:val="00894BAF"/>
    <w:rsid w:val="008A64CC"/>
    <w:rsid w:val="009B472D"/>
    <w:rsid w:val="00B077F3"/>
    <w:rsid w:val="00B33E14"/>
    <w:rsid w:val="00B43C6B"/>
    <w:rsid w:val="00C04D28"/>
    <w:rsid w:val="00CC0137"/>
    <w:rsid w:val="00CE666B"/>
    <w:rsid w:val="00D73538"/>
    <w:rsid w:val="00D96F52"/>
    <w:rsid w:val="00DA65E2"/>
    <w:rsid w:val="00E43DE1"/>
    <w:rsid w:val="00F265FD"/>
    <w:rsid w:val="00FD43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1E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A64C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A64CC"/>
  </w:style>
  <w:style w:type="paragraph" w:styleId="Altbilgi">
    <w:name w:val="footer"/>
    <w:basedOn w:val="Normal"/>
    <w:link w:val="AltbilgiChar"/>
    <w:uiPriority w:val="99"/>
    <w:unhideWhenUsed/>
    <w:rsid w:val="008A64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64CC"/>
  </w:style>
</w:styles>
</file>

<file path=word/webSettings.xml><?xml version="1.0" encoding="utf-8"?>
<w:webSettings xmlns:r="http://schemas.openxmlformats.org/officeDocument/2006/relationships" xmlns:w="http://schemas.openxmlformats.org/wordprocessingml/2006/main">
  <w:divs>
    <w:div w:id="1948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5F1B5-804E-4FAF-8813-228F3434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885</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2016-12-05T15:19:00Z</dcterms:created>
  <dcterms:modified xsi:type="dcterms:W3CDTF">2018-12-05T18:58:00Z</dcterms:modified>
</cp:coreProperties>
</file>